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E9964" w14:textId="6BD5445C" w:rsidR="00D358AA" w:rsidRPr="00D358AA" w:rsidRDefault="0050677C" w:rsidP="00D358AA">
      <w:pPr>
        <w:jc w:val="center"/>
      </w:pPr>
      <w:r>
        <w:rPr>
          <w:rFonts w:ascii="Avenir LT Std 45 Book" w:hAnsi="Avenir LT Std 45 Book"/>
          <w:b/>
          <w:noProof/>
          <w:sz w:val="32"/>
          <w:szCs w:val="32"/>
        </w:rPr>
        <w:drawing>
          <wp:anchor distT="0" distB="0" distL="114300" distR="114300" simplePos="0" relativeHeight="251658240" behindDoc="1" locked="0" layoutInCell="1" allowOverlap="1" wp14:anchorId="42B60801" wp14:editId="1106EA89">
            <wp:simplePos x="0" y="0"/>
            <wp:positionH relativeFrom="column">
              <wp:posOffset>4834255</wp:posOffset>
            </wp:positionH>
            <wp:positionV relativeFrom="paragraph">
              <wp:posOffset>95885</wp:posOffset>
            </wp:positionV>
            <wp:extent cx="1529080" cy="889000"/>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24_Mutatio_Logo_DE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9080" cy="889000"/>
                    </a:xfrm>
                    <a:prstGeom prst="rect">
                      <a:avLst/>
                    </a:prstGeom>
                  </pic:spPr>
                </pic:pic>
              </a:graphicData>
            </a:graphic>
            <wp14:sizeRelH relativeFrom="page">
              <wp14:pctWidth>0</wp14:pctWidth>
            </wp14:sizeRelH>
            <wp14:sizeRelV relativeFrom="page">
              <wp14:pctHeight>0</wp14:pctHeight>
            </wp14:sizeRelV>
          </wp:anchor>
        </w:drawing>
      </w:r>
      <w:r w:rsidR="00D358AA" w:rsidRPr="00D358AA">
        <w:t>COMUNICATO STAMPA</w:t>
      </w:r>
    </w:p>
    <w:p w14:paraId="0F2F73DD" w14:textId="77777777" w:rsidR="00D358AA" w:rsidRPr="00D358AA" w:rsidRDefault="00D358AA" w:rsidP="00D358AA">
      <w:pPr>
        <w:jc w:val="center"/>
      </w:pPr>
    </w:p>
    <w:p w14:paraId="2A7C935E" w14:textId="77777777" w:rsidR="00D358AA" w:rsidRDefault="00D358AA" w:rsidP="00D358AA">
      <w:pPr>
        <w:jc w:val="center"/>
        <w:rPr>
          <w:b/>
          <w:bCs/>
          <w:sz w:val="32"/>
          <w:szCs w:val="32"/>
        </w:rPr>
      </w:pPr>
      <w:r w:rsidRPr="009A341B">
        <w:rPr>
          <w:b/>
          <w:bCs/>
          <w:sz w:val="32"/>
          <w:szCs w:val="32"/>
        </w:rPr>
        <w:t>ALTA BADIA</w:t>
      </w:r>
    </w:p>
    <w:p w14:paraId="082E4BD4" w14:textId="77777777" w:rsidR="00D358AA" w:rsidRDefault="00D358AA" w:rsidP="00D358AA">
      <w:pPr>
        <w:jc w:val="center"/>
        <w:rPr>
          <w:b/>
          <w:bCs/>
          <w:sz w:val="32"/>
          <w:szCs w:val="32"/>
        </w:rPr>
      </w:pPr>
      <w:r w:rsidRPr="009A341B">
        <w:rPr>
          <w:b/>
          <w:bCs/>
          <w:sz w:val="32"/>
          <w:szCs w:val="32"/>
        </w:rPr>
        <w:t>MARATONA DLES DOLOMITES-ENEL</w:t>
      </w:r>
    </w:p>
    <w:p w14:paraId="35AB424C" w14:textId="77777777" w:rsidR="00D358AA" w:rsidRDefault="00D358AA" w:rsidP="00D358AA">
      <w:pPr>
        <w:jc w:val="center"/>
        <w:rPr>
          <w:rFonts w:ascii="Avenir LT Std 45 Book" w:hAnsi="Avenir LT Std 45 Book"/>
          <w:b/>
          <w:sz w:val="32"/>
          <w:szCs w:val="32"/>
        </w:rPr>
      </w:pPr>
    </w:p>
    <w:p w14:paraId="432EB527" w14:textId="7D1F5275" w:rsidR="001E2FF1" w:rsidRPr="00993DE8" w:rsidRDefault="00D36DBA" w:rsidP="00D358AA">
      <w:pPr>
        <w:jc w:val="center"/>
        <w:rPr>
          <w:rFonts w:cstheme="minorHAnsi"/>
          <w:b/>
          <w:sz w:val="28"/>
          <w:szCs w:val="28"/>
        </w:rPr>
      </w:pPr>
      <w:r w:rsidRPr="00993DE8">
        <w:rPr>
          <w:rFonts w:cstheme="minorHAnsi"/>
          <w:b/>
          <w:sz w:val="28"/>
          <w:szCs w:val="28"/>
        </w:rPr>
        <w:t xml:space="preserve">UNA </w:t>
      </w:r>
      <w:r w:rsidR="00D25FE6" w:rsidRPr="00993DE8">
        <w:rPr>
          <w:rFonts w:cstheme="minorHAnsi"/>
          <w:b/>
          <w:sz w:val="28"/>
          <w:szCs w:val="28"/>
        </w:rPr>
        <w:t xml:space="preserve">MARATONA </w:t>
      </w:r>
      <w:r w:rsidRPr="00993DE8">
        <w:rPr>
          <w:rFonts w:cstheme="minorHAnsi"/>
          <w:b/>
          <w:sz w:val="28"/>
          <w:szCs w:val="28"/>
        </w:rPr>
        <w:t xml:space="preserve">PIENA DI </w:t>
      </w:r>
      <w:r w:rsidR="0072109B" w:rsidRPr="00993DE8">
        <w:rPr>
          <w:rFonts w:cstheme="minorHAnsi"/>
          <w:b/>
          <w:sz w:val="28"/>
          <w:szCs w:val="28"/>
        </w:rPr>
        <w:t>LÜM</w:t>
      </w:r>
    </w:p>
    <w:p w14:paraId="71E860F2" w14:textId="77777777" w:rsidR="001E2FF1" w:rsidRPr="00993DE8" w:rsidRDefault="001E2FF1" w:rsidP="001E2FF1">
      <w:pPr>
        <w:rPr>
          <w:rFonts w:cstheme="minorHAnsi"/>
          <w:sz w:val="22"/>
          <w:szCs w:val="22"/>
        </w:rPr>
      </w:pPr>
    </w:p>
    <w:p w14:paraId="7ADC2490" w14:textId="2745368B" w:rsidR="001E2FF1" w:rsidRPr="00993DE8" w:rsidRDefault="00D36DBA" w:rsidP="001E2FF1">
      <w:pPr>
        <w:jc w:val="both"/>
        <w:rPr>
          <w:rFonts w:cstheme="minorHAnsi"/>
          <w:b/>
          <w:bCs/>
          <w:color w:val="000000" w:themeColor="text1"/>
          <w:sz w:val="22"/>
          <w:szCs w:val="22"/>
        </w:rPr>
      </w:pPr>
      <w:r w:rsidRPr="00993DE8">
        <w:rPr>
          <w:rFonts w:cstheme="minorHAnsi"/>
          <w:b/>
          <w:bCs/>
          <w:color w:val="000000" w:themeColor="text1"/>
          <w:sz w:val="22"/>
          <w:szCs w:val="22"/>
        </w:rPr>
        <w:t xml:space="preserve">Lüm, </w:t>
      </w:r>
      <w:r w:rsidR="008558D0" w:rsidRPr="00993DE8">
        <w:rPr>
          <w:rFonts w:cstheme="minorHAnsi"/>
          <w:b/>
          <w:bCs/>
          <w:color w:val="000000" w:themeColor="text1"/>
          <w:sz w:val="22"/>
          <w:szCs w:val="22"/>
        </w:rPr>
        <w:t>L</w:t>
      </w:r>
      <w:r w:rsidRPr="00993DE8">
        <w:rPr>
          <w:rFonts w:cstheme="minorHAnsi"/>
          <w:b/>
          <w:bCs/>
          <w:color w:val="000000" w:themeColor="text1"/>
          <w:sz w:val="22"/>
          <w:szCs w:val="22"/>
        </w:rPr>
        <w:t>uce: questo è il tema della 38</w:t>
      </w:r>
      <w:r w:rsidRPr="00993DE8">
        <w:rPr>
          <w:rFonts w:cstheme="minorHAnsi"/>
          <w:b/>
          <w:bCs/>
          <w:color w:val="000000" w:themeColor="text1"/>
          <w:sz w:val="22"/>
          <w:szCs w:val="22"/>
          <w:vertAlign w:val="superscript"/>
        </w:rPr>
        <w:t>a</w:t>
      </w:r>
      <w:r w:rsidRPr="00993DE8">
        <w:rPr>
          <w:rFonts w:cstheme="minorHAnsi"/>
          <w:b/>
          <w:bCs/>
          <w:color w:val="000000" w:themeColor="text1"/>
          <w:sz w:val="22"/>
          <w:szCs w:val="22"/>
        </w:rPr>
        <w:t xml:space="preserve"> edizione della Maratona dles Dolomites - Enel </w:t>
      </w:r>
      <w:r w:rsidR="001E2FF1" w:rsidRPr="00993DE8">
        <w:rPr>
          <w:rFonts w:cstheme="minorHAnsi"/>
          <w:b/>
          <w:bCs/>
          <w:color w:val="000000" w:themeColor="text1"/>
          <w:sz w:val="22"/>
          <w:szCs w:val="22"/>
        </w:rPr>
        <w:t xml:space="preserve">in programma domenica </w:t>
      </w:r>
      <w:r w:rsidR="0072109B" w:rsidRPr="00993DE8">
        <w:rPr>
          <w:rFonts w:cstheme="minorHAnsi"/>
          <w:b/>
          <w:bCs/>
          <w:color w:val="000000" w:themeColor="text1"/>
          <w:sz w:val="22"/>
          <w:szCs w:val="22"/>
        </w:rPr>
        <w:t>6</w:t>
      </w:r>
      <w:r w:rsidR="001E2FF1" w:rsidRPr="00993DE8">
        <w:rPr>
          <w:rFonts w:cstheme="minorHAnsi"/>
          <w:b/>
          <w:bCs/>
          <w:color w:val="000000" w:themeColor="text1"/>
          <w:sz w:val="22"/>
          <w:szCs w:val="22"/>
        </w:rPr>
        <w:t xml:space="preserve"> luglio 202</w:t>
      </w:r>
      <w:r w:rsidR="0072109B" w:rsidRPr="00993DE8">
        <w:rPr>
          <w:rFonts w:cstheme="minorHAnsi"/>
          <w:b/>
          <w:bCs/>
          <w:color w:val="000000" w:themeColor="text1"/>
          <w:sz w:val="22"/>
          <w:szCs w:val="22"/>
        </w:rPr>
        <w:t>5</w:t>
      </w:r>
      <w:r w:rsidRPr="00993DE8">
        <w:rPr>
          <w:rFonts w:cstheme="minorHAnsi"/>
          <w:b/>
          <w:bCs/>
          <w:color w:val="000000" w:themeColor="text1"/>
          <w:sz w:val="22"/>
          <w:szCs w:val="22"/>
        </w:rPr>
        <w:t xml:space="preserve"> e che inizia a illuminarsi il 9 ottobre 2024, giorno in cui scattano le </w:t>
      </w:r>
      <w:r w:rsidR="00A64A29" w:rsidRPr="00993DE8">
        <w:rPr>
          <w:rFonts w:cstheme="minorHAnsi"/>
          <w:b/>
          <w:bCs/>
          <w:color w:val="000000" w:themeColor="text1"/>
          <w:sz w:val="22"/>
          <w:szCs w:val="22"/>
        </w:rPr>
        <w:t>pre-</w:t>
      </w:r>
      <w:r w:rsidRPr="00993DE8">
        <w:rPr>
          <w:rFonts w:cstheme="minorHAnsi"/>
          <w:b/>
          <w:bCs/>
          <w:color w:val="000000" w:themeColor="text1"/>
          <w:sz w:val="22"/>
          <w:szCs w:val="22"/>
        </w:rPr>
        <w:t>iscrizioni.</w:t>
      </w:r>
    </w:p>
    <w:p w14:paraId="50C8BC1B" w14:textId="77777777" w:rsidR="00D36DBA" w:rsidRPr="00993DE8" w:rsidRDefault="00D36DBA" w:rsidP="001E2FF1">
      <w:pPr>
        <w:jc w:val="both"/>
        <w:rPr>
          <w:rFonts w:cstheme="minorHAnsi"/>
          <w:b/>
          <w:bCs/>
          <w:color w:val="000000" w:themeColor="text1"/>
          <w:sz w:val="22"/>
          <w:szCs w:val="22"/>
        </w:rPr>
      </w:pPr>
    </w:p>
    <w:p w14:paraId="6A73A3DE" w14:textId="77777777" w:rsidR="001E2FF1" w:rsidRPr="00993DE8" w:rsidRDefault="001E2FF1" w:rsidP="001E2FF1">
      <w:pPr>
        <w:rPr>
          <w:rFonts w:cstheme="minorHAnsi"/>
          <w:sz w:val="22"/>
          <w:szCs w:val="22"/>
        </w:rPr>
      </w:pPr>
    </w:p>
    <w:p w14:paraId="31CC572C" w14:textId="75D33928" w:rsidR="00D36DBA" w:rsidRPr="00993DE8" w:rsidRDefault="00993DE8" w:rsidP="0072109B">
      <w:pPr>
        <w:jc w:val="both"/>
        <w:rPr>
          <w:rFonts w:cstheme="minorHAnsi"/>
          <w:b/>
          <w:bCs/>
          <w:color w:val="000000" w:themeColor="text1"/>
          <w:sz w:val="22"/>
          <w:szCs w:val="22"/>
        </w:rPr>
      </w:pPr>
      <w:r>
        <w:rPr>
          <w:rFonts w:cstheme="minorHAnsi"/>
          <w:b/>
          <w:bCs/>
          <w:color w:val="000000" w:themeColor="text1"/>
          <w:sz w:val="22"/>
          <w:szCs w:val="22"/>
        </w:rPr>
        <w:t xml:space="preserve">Alta Badia (Bolzano) - </w:t>
      </w:r>
      <w:r w:rsidR="00D36DBA" w:rsidRPr="00993DE8">
        <w:rPr>
          <w:rFonts w:cstheme="minorHAnsi"/>
          <w:b/>
          <w:bCs/>
          <w:color w:val="000000" w:themeColor="text1"/>
          <w:sz w:val="22"/>
          <w:szCs w:val="22"/>
        </w:rPr>
        <w:t>La luce che illumina il mondo</w:t>
      </w:r>
    </w:p>
    <w:p w14:paraId="682BE4AB" w14:textId="220CE378" w:rsidR="00D36DBA" w:rsidRPr="00993DE8" w:rsidRDefault="0072109B" w:rsidP="00612262">
      <w:pPr>
        <w:jc w:val="both"/>
        <w:rPr>
          <w:rFonts w:cstheme="minorHAnsi"/>
          <w:i/>
          <w:iCs/>
          <w:color w:val="000000" w:themeColor="text1"/>
          <w:sz w:val="22"/>
          <w:szCs w:val="22"/>
        </w:rPr>
      </w:pPr>
      <w:r w:rsidRPr="00993DE8">
        <w:rPr>
          <w:rFonts w:cstheme="minorHAnsi"/>
          <w:i/>
          <w:iCs/>
          <w:color w:val="000000" w:themeColor="text1"/>
          <w:sz w:val="22"/>
          <w:szCs w:val="22"/>
        </w:rPr>
        <w:t xml:space="preserve">Ogni istante di </w:t>
      </w:r>
      <w:r w:rsidR="008558D0" w:rsidRPr="00993DE8">
        <w:rPr>
          <w:rFonts w:cstheme="minorHAnsi"/>
          <w:i/>
          <w:iCs/>
          <w:color w:val="000000" w:themeColor="text1"/>
          <w:sz w:val="22"/>
          <w:szCs w:val="22"/>
        </w:rPr>
        <w:t>l</w:t>
      </w:r>
      <w:r w:rsidRPr="00993DE8">
        <w:rPr>
          <w:rFonts w:cstheme="minorHAnsi"/>
          <w:i/>
          <w:iCs/>
          <w:color w:val="000000" w:themeColor="text1"/>
          <w:sz w:val="22"/>
          <w:szCs w:val="22"/>
        </w:rPr>
        <w:t>uce è</w:t>
      </w:r>
      <w:r w:rsidR="00D36DBA" w:rsidRPr="00993DE8">
        <w:rPr>
          <w:rFonts w:cstheme="minorHAnsi"/>
          <w:i/>
          <w:iCs/>
          <w:color w:val="000000" w:themeColor="text1"/>
          <w:sz w:val="22"/>
          <w:szCs w:val="22"/>
        </w:rPr>
        <w:t xml:space="preserve"> </w:t>
      </w:r>
      <w:r w:rsidRPr="00993DE8">
        <w:rPr>
          <w:rFonts w:cstheme="minorHAnsi"/>
          <w:i/>
          <w:iCs/>
          <w:color w:val="000000" w:themeColor="text1"/>
          <w:sz w:val="22"/>
          <w:szCs w:val="22"/>
        </w:rPr>
        <w:t>un sussurro del tempo, l’eco di un istante già trascorso che giunge a noi come un'opera d'arte sospesa nel cielo. Come correre via sulle nostre biciclette. Ci lasciamo alle spalle ombre allungate, inseguiamo la luce. "Omnia quae sunt, lumina sunt" (tutte le cose che esistono sono luci) ci ricorda in uno dei suoi scritti Ezra Pound. Siamo luce in quanto noi stessi siamo emanazione di una luce superiore. Nei confronti del Creato sarebbe buona educazione continuare ad esserlo.</w:t>
      </w:r>
      <w:r w:rsidR="00D36DBA" w:rsidRPr="00993DE8">
        <w:rPr>
          <w:rFonts w:cstheme="minorHAnsi"/>
          <w:i/>
          <w:iCs/>
          <w:color w:val="000000" w:themeColor="text1"/>
          <w:sz w:val="22"/>
          <w:szCs w:val="22"/>
        </w:rPr>
        <w:t xml:space="preserve"> </w:t>
      </w:r>
      <w:r w:rsidRPr="00993DE8">
        <w:rPr>
          <w:rFonts w:cstheme="minorHAnsi"/>
          <w:i/>
          <w:iCs/>
          <w:color w:val="000000" w:themeColor="text1"/>
          <w:sz w:val="22"/>
          <w:szCs w:val="22"/>
        </w:rPr>
        <w:t xml:space="preserve">Il sole spunterà anche il 6 di </w:t>
      </w:r>
      <w:r w:rsidR="006C5988" w:rsidRPr="00993DE8">
        <w:rPr>
          <w:rFonts w:cstheme="minorHAnsi"/>
          <w:i/>
          <w:iCs/>
          <w:color w:val="000000" w:themeColor="text1"/>
          <w:sz w:val="22"/>
          <w:szCs w:val="22"/>
        </w:rPr>
        <w:t>l</w:t>
      </w:r>
      <w:r w:rsidRPr="00993DE8">
        <w:rPr>
          <w:rFonts w:cstheme="minorHAnsi"/>
          <w:i/>
          <w:iCs/>
          <w:color w:val="000000" w:themeColor="text1"/>
          <w:sz w:val="22"/>
          <w:szCs w:val="22"/>
        </w:rPr>
        <w:t>uglio e noi saremo lì per la prossima Maratona, inconsapevolmente baciati dal dono più prezioso, la luce che illumina il mondo.</w:t>
      </w:r>
    </w:p>
    <w:p w14:paraId="593541E1" w14:textId="59929A07" w:rsidR="00D36DBA" w:rsidRPr="00993DE8" w:rsidRDefault="00D36DBA" w:rsidP="00612262">
      <w:pPr>
        <w:jc w:val="both"/>
        <w:rPr>
          <w:rFonts w:cstheme="minorHAnsi"/>
          <w:color w:val="000000" w:themeColor="text1"/>
          <w:sz w:val="22"/>
          <w:szCs w:val="22"/>
        </w:rPr>
      </w:pPr>
      <w:r w:rsidRPr="00993DE8">
        <w:rPr>
          <w:rFonts w:cstheme="minorHAnsi"/>
          <w:color w:val="000000" w:themeColor="text1"/>
          <w:sz w:val="22"/>
          <w:szCs w:val="22"/>
        </w:rPr>
        <w:t>Michil Costa</w:t>
      </w:r>
    </w:p>
    <w:p w14:paraId="3FFD7677" w14:textId="77777777" w:rsidR="00365DC8" w:rsidRPr="00993DE8" w:rsidRDefault="00365DC8" w:rsidP="00612262">
      <w:pPr>
        <w:jc w:val="both"/>
        <w:rPr>
          <w:rFonts w:cstheme="minorHAnsi"/>
          <w:b/>
          <w:iCs/>
          <w:color w:val="000000" w:themeColor="text1"/>
          <w:sz w:val="22"/>
          <w:szCs w:val="22"/>
        </w:rPr>
      </w:pPr>
    </w:p>
    <w:p w14:paraId="45B29D3E" w14:textId="32F3C511" w:rsidR="00D36DBA" w:rsidRPr="00993DE8" w:rsidRDefault="00D36DBA" w:rsidP="00612262">
      <w:pPr>
        <w:jc w:val="both"/>
        <w:rPr>
          <w:rFonts w:cstheme="minorHAnsi"/>
          <w:b/>
          <w:iCs/>
          <w:color w:val="000000" w:themeColor="text1"/>
          <w:sz w:val="22"/>
          <w:szCs w:val="22"/>
        </w:rPr>
      </w:pPr>
      <w:r w:rsidRPr="00993DE8">
        <w:rPr>
          <w:rFonts w:cstheme="minorHAnsi"/>
          <w:b/>
          <w:iCs/>
          <w:color w:val="000000" w:themeColor="text1"/>
          <w:sz w:val="22"/>
          <w:szCs w:val="22"/>
        </w:rPr>
        <w:t xml:space="preserve">Il </w:t>
      </w:r>
      <w:r w:rsidR="00612262" w:rsidRPr="00993DE8">
        <w:rPr>
          <w:rFonts w:cstheme="minorHAnsi"/>
          <w:b/>
          <w:iCs/>
          <w:color w:val="000000" w:themeColor="text1"/>
          <w:sz w:val="22"/>
          <w:szCs w:val="22"/>
        </w:rPr>
        <w:t>logo dell</w:t>
      </w:r>
      <w:r w:rsidR="00BA3D58" w:rsidRPr="00993DE8">
        <w:rPr>
          <w:rFonts w:cstheme="minorHAnsi"/>
          <w:b/>
          <w:iCs/>
          <w:color w:val="000000" w:themeColor="text1"/>
          <w:sz w:val="22"/>
          <w:szCs w:val="22"/>
        </w:rPr>
        <w:t>a 38</w:t>
      </w:r>
      <w:r w:rsidR="00BA3D58" w:rsidRPr="00993DE8">
        <w:rPr>
          <w:rFonts w:cstheme="minorHAnsi"/>
          <w:b/>
          <w:iCs/>
          <w:color w:val="000000" w:themeColor="text1"/>
          <w:sz w:val="22"/>
          <w:szCs w:val="22"/>
          <w:vertAlign w:val="superscript"/>
        </w:rPr>
        <w:t>a</w:t>
      </w:r>
      <w:r w:rsidR="00BA3D58" w:rsidRPr="00993DE8">
        <w:rPr>
          <w:rFonts w:cstheme="minorHAnsi"/>
          <w:b/>
          <w:iCs/>
          <w:color w:val="000000" w:themeColor="text1"/>
          <w:sz w:val="22"/>
          <w:szCs w:val="22"/>
        </w:rPr>
        <w:t xml:space="preserve"> edizione vede la luce</w:t>
      </w:r>
    </w:p>
    <w:p w14:paraId="5ED4F325" w14:textId="4C682BC7" w:rsidR="0072109B" w:rsidRPr="00993DE8" w:rsidRDefault="0072109B" w:rsidP="0072109B">
      <w:pPr>
        <w:jc w:val="both"/>
        <w:rPr>
          <w:rFonts w:cstheme="minorHAnsi"/>
          <w:i/>
          <w:iCs/>
          <w:color w:val="000000" w:themeColor="text1"/>
          <w:sz w:val="22"/>
          <w:szCs w:val="22"/>
        </w:rPr>
      </w:pPr>
      <w:r w:rsidRPr="00993DE8">
        <w:rPr>
          <w:rFonts w:cstheme="minorHAnsi"/>
          <w:i/>
          <w:iCs/>
          <w:color w:val="000000" w:themeColor="text1"/>
          <w:sz w:val="22"/>
          <w:szCs w:val="22"/>
        </w:rPr>
        <w:t xml:space="preserve">Illuminare, illuminarsi, vedere la luce, uscire dal buio; quanti messaggi vi possono essere </w:t>
      </w:r>
      <w:r w:rsidR="00BA3D58" w:rsidRPr="00993DE8">
        <w:rPr>
          <w:rFonts w:cstheme="minorHAnsi"/>
          <w:i/>
          <w:iCs/>
          <w:color w:val="000000" w:themeColor="text1"/>
          <w:sz w:val="22"/>
          <w:szCs w:val="22"/>
        </w:rPr>
        <w:t>ne</w:t>
      </w:r>
      <w:r w:rsidRPr="00993DE8">
        <w:rPr>
          <w:rFonts w:cstheme="minorHAnsi"/>
          <w:i/>
          <w:iCs/>
          <w:color w:val="000000" w:themeColor="text1"/>
          <w:sz w:val="22"/>
          <w:szCs w:val="22"/>
        </w:rPr>
        <w:t xml:space="preserve">lla parola Lüm - Luce. Il nuovo logo è compatto, solido, ma tagliato totalmente dai raggi del sole, segnato profondamente e completamente dalla luce, una linea sottile in grado di lasciare un segno netto. </w:t>
      </w:r>
    </w:p>
    <w:p w14:paraId="1F5F1831" w14:textId="774B84E1" w:rsidR="00D358AA" w:rsidRPr="00993DE8" w:rsidRDefault="0072109B" w:rsidP="001E2FF1">
      <w:pPr>
        <w:jc w:val="both"/>
        <w:rPr>
          <w:rFonts w:cstheme="minorHAnsi"/>
          <w:bCs/>
          <w:color w:val="000000" w:themeColor="text1"/>
          <w:sz w:val="22"/>
          <w:szCs w:val="22"/>
        </w:rPr>
      </w:pPr>
      <w:r w:rsidRPr="00993DE8">
        <w:rPr>
          <w:rFonts w:cstheme="minorHAnsi"/>
          <w:i/>
          <w:iCs/>
          <w:color w:val="000000" w:themeColor="text1"/>
          <w:sz w:val="22"/>
          <w:szCs w:val="22"/>
        </w:rPr>
        <w:t>La M finale ricorda il logo della Maratona ma rappresenta la cima del Sassongher che si illumina ogni anno magicamente alle 6.30 del mattino mentre attendiamo la partenza, una sorta di rassicurazione, di carezza per tutti i ciclisti trepidanti. Tuttavia</w:t>
      </w:r>
      <w:r w:rsidR="00BA3D58" w:rsidRPr="00993DE8">
        <w:rPr>
          <w:rFonts w:cstheme="minorHAnsi"/>
          <w:i/>
          <w:iCs/>
          <w:color w:val="000000" w:themeColor="text1"/>
          <w:sz w:val="22"/>
          <w:szCs w:val="22"/>
        </w:rPr>
        <w:t>,</w:t>
      </w:r>
      <w:r w:rsidRPr="00993DE8">
        <w:rPr>
          <w:rFonts w:cstheme="minorHAnsi"/>
          <w:i/>
          <w:iCs/>
          <w:color w:val="000000" w:themeColor="text1"/>
          <w:sz w:val="22"/>
          <w:szCs w:val="22"/>
        </w:rPr>
        <w:t xml:space="preserve"> questa è solo una veloce simbologia, illuminarsi è molto di</w:t>
      </w:r>
      <w:r w:rsidRPr="00993DE8">
        <w:rPr>
          <w:rFonts w:cstheme="minorHAnsi"/>
          <w:i/>
          <w:iCs/>
          <w:color w:val="000000" w:themeColor="text1"/>
          <w:sz w:val="22"/>
          <w:szCs w:val="22"/>
        </w:rPr>
        <w:br/>
        <w:t>più</w:t>
      </w:r>
      <w:r w:rsidR="00BA3D58" w:rsidRPr="00993DE8">
        <w:rPr>
          <w:rFonts w:cstheme="minorHAnsi"/>
          <w:i/>
          <w:iCs/>
          <w:color w:val="000000" w:themeColor="text1"/>
          <w:sz w:val="22"/>
          <w:szCs w:val="22"/>
        </w:rPr>
        <w:t>. I</w:t>
      </w:r>
      <w:r w:rsidRPr="00993DE8">
        <w:rPr>
          <w:rFonts w:cstheme="minorHAnsi"/>
          <w:i/>
          <w:iCs/>
          <w:color w:val="000000" w:themeColor="text1"/>
          <w:sz w:val="22"/>
          <w:szCs w:val="22"/>
        </w:rPr>
        <w:t xml:space="preserve">lluminarsi è trovare </w:t>
      </w:r>
      <w:r w:rsidR="00021D9F" w:rsidRPr="00993DE8">
        <w:rPr>
          <w:rFonts w:cstheme="minorHAnsi"/>
          <w:i/>
          <w:iCs/>
          <w:color w:val="000000" w:themeColor="text1"/>
          <w:sz w:val="22"/>
          <w:szCs w:val="22"/>
        </w:rPr>
        <w:t>la propria</w:t>
      </w:r>
      <w:r w:rsidRPr="00993DE8">
        <w:rPr>
          <w:rFonts w:cstheme="minorHAnsi"/>
          <w:i/>
          <w:iCs/>
          <w:color w:val="000000" w:themeColor="text1"/>
          <w:sz w:val="22"/>
          <w:szCs w:val="22"/>
        </w:rPr>
        <w:t xml:space="preserve"> luce interiore che ci deve segnare profondamente come i raggi del logo, </w:t>
      </w:r>
      <w:r w:rsidR="00BA3D58" w:rsidRPr="00993DE8">
        <w:rPr>
          <w:rFonts w:cstheme="minorHAnsi"/>
          <w:i/>
          <w:iCs/>
          <w:color w:val="000000" w:themeColor="text1"/>
          <w:sz w:val="22"/>
          <w:szCs w:val="22"/>
        </w:rPr>
        <w:t xml:space="preserve">che ci rammentano come il </w:t>
      </w:r>
      <w:r w:rsidRPr="00993DE8">
        <w:rPr>
          <w:rFonts w:cstheme="minorHAnsi"/>
          <w:i/>
          <w:iCs/>
          <w:color w:val="000000" w:themeColor="text1"/>
          <w:sz w:val="22"/>
          <w:szCs w:val="22"/>
        </w:rPr>
        <w:t xml:space="preserve">cambiamento deve avvenire nel corso della vita per riuscire a veder oltre il buio e continuare nel nostro cammino. </w:t>
      </w:r>
      <w:r w:rsidR="00BA3D58" w:rsidRPr="00993DE8">
        <w:rPr>
          <w:rFonts w:cstheme="minorHAnsi"/>
          <w:color w:val="000000" w:themeColor="text1"/>
          <w:sz w:val="22"/>
          <w:szCs w:val="22"/>
        </w:rPr>
        <w:t>Manuel Bottazzo, designer</w:t>
      </w:r>
      <w:r w:rsidR="00993DE8">
        <w:rPr>
          <w:rFonts w:cstheme="minorHAnsi"/>
          <w:color w:val="000000" w:themeColor="text1"/>
          <w:sz w:val="22"/>
          <w:szCs w:val="22"/>
        </w:rPr>
        <w:t>.</w:t>
      </w:r>
    </w:p>
    <w:p w14:paraId="2CFB2315" w14:textId="77777777" w:rsidR="00D358AA" w:rsidRPr="00993DE8" w:rsidRDefault="00D358AA" w:rsidP="001E2FF1">
      <w:pPr>
        <w:jc w:val="both"/>
        <w:rPr>
          <w:rFonts w:cstheme="minorHAnsi"/>
          <w:bCs/>
          <w:color w:val="000000" w:themeColor="text1"/>
          <w:sz w:val="22"/>
          <w:szCs w:val="22"/>
        </w:rPr>
      </w:pPr>
    </w:p>
    <w:p w14:paraId="3C9622CC" w14:textId="77777777" w:rsidR="0072109B" w:rsidRPr="00993DE8" w:rsidRDefault="0072109B" w:rsidP="0072109B">
      <w:pPr>
        <w:spacing w:line="276" w:lineRule="auto"/>
        <w:jc w:val="both"/>
        <w:rPr>
          <w:rFonts w:cstheme="minorHAnsi"/>
          <w:b/>
          <w:bCs/>
          <w:sz w:val="22"/>
          <w:szCs w:val="22"/>
        </w:rPr>
      </w:pPr>
      <w:r w:rsidRPr="00993DE8">
        <w:rPr>
          <w:rFonts w:cstheme="minorHAnsi"/>
          <w:b/>
          <w:bCs/>
          <w:sz w:val="22"/>
          <w:szCs w:val="22"/>
        </w:rPr>
        <w:t>ISCRIVERSI PER PARTECIPARE</w:t>
      </w:r>
    </w:p>
    <w:p w14:paraId="66C1B1A4" w14:textId="77777777" w:rsidR="0072109B" w:rsidRPr="00993DE8" w:rsidRDefault="0072109B" w:rsidP="0072109B">
      <w:pPr>
        <w:spacing w:line="276" w:lineRule="auto"/>
        <w:jc w:val="both"/>
        <w:rPr>
          <w:rFonts w:cstheme="minorHAnsi"/>
          <w:bCs/>
          <w:sz w:val="22"/>
          <w:szCs w:val="22"/>
        </w:rPr>
      </w:pPr>
      <w:r w:rsidRPr="00993DE8">
        <w:rPr>
          <w:rFonts w:cstheme="minorHAnsi"/>
          <w:bCs/>
          <w:sz w:val="22"/>
          <w:szCs w:val="22"/>
        </w:rPr>
        <w:t>Il numero di partecipanti fissato a 8.000 rimarrà tale anche per il 2025 e la suddivisione sarà come sempre la stessa: 50% Italia e 50% estero.</w:t>
      </w:r>
    </w:p>
    <w:p w14:paraId="2FC8CFFF" w14:textId="77777777" w:rsidR="0072109B" w:rsidRPr="00993DE8" w:rsidRDefault="0072109B" w:rsidP="0072109B">
      <w:pPr>
        <w:spacing w:line="276" w:lineRule="auto"/>
        <w:jc w:val="both"/>
        <w:rPr>
          <w:rFonts w:cstheme="minorHAnsi"/>
          <w:bCs/>
          <w:sz w:val="22"/>
          <w:szCs w:val="22"/>
        </w:rPr>
      </w:pPr>
    </w:p>
    <w:p w14:paraId="45E0474C" w14:textId="77777777" w:rsidR="0072109B" w:rsidRPr="00993DE8" w:rsidRDefault="0072109B" w:rsidP="0072109B">
      <w:pPr>
        <w:spacing w:line="276" w:lineRule="auto"/>
        <w:jc w:val="both"/>
        <w:rPr>
          <w:rFonts w:cstheme="minorHAnsi"/>
          <w:b/>
          <w:sz w:val="22"/>
          <w:szCs w:val="22"/>
        </w:rPr>
      </w:pPr>
      <w:r w:rsidRPr="00993DE8">
        <w:rPr>
          <w:rFonts w:cstheme="minorHAnsi"/>
          <w:b/>
          <w:sz w:val="22"/>
          <w:szCs w:val="22"/>
        </w:rPr>
        <w:t xml:space="preserve">Come aggiudicarsi un pettorale: </w:t>
      </w:r>
    </w:p>
    <w:p w14:paraId="481C0A65" w14:textId="77777777" w:rsidR="0072109B" w:rsidRPr="00993DE8" w:rsidRDefault="0072109B" w:rsidP="0072109B">
      <w:pPr>
        <w:numPr>
          <w:ilvl w:val="0"/>
          <w:numId w:val="1"/>
        </w:numPr>
        <w:spacing w:line="276" w:lineRule="auto"/>
        <w:jc w:val="both"/>
        <w:rPr>
          <w:rFonts w:cstheme="minorHAnsi"/>
          <w:bCs/>
          <w:sz w:val="22"/>
          <w:szCs w:val="22"/>
        </w:rPr>
      </w:pPr>
      <w:r w:rsidRPr="00993DE8">
        <w:rPr>
          <w:rFonts w:cstheme="minorHAnsi"/>
          <w:bCs/>
          <w:sz w:val="22"/>
          <w:szCs w:val="22"/>
        </w:rPr>
        <w:t xml:space="preserve">preiscrizione online sul sito </w:t>
      </w:r>
      <w:hyperlink r:id="rId8" w:history="1">
        <w:r w:rsidRPr="00993DE8">
          <w:rPr>
            <w:rStyle w:val="Hyperlink"/>
            <w:rFonts w:cstheme="minorHAnsi"/>
            <w:bCs/>
            <w:sz w:val="22"/>
            <w:szCs w:val="22"/>
          </w:rPr>
          <w:t>www.maratona.it</w:t>
        </w:r>
      </w:hyperlink>
      <w:r w:rsidRPr="00993DE8">
        <w:rPr>
          <w:rFonts w:cstheme="minorHAnsi"/>
          <w:bCs/>
          <w:sz w:val="22"/>
          <w:szCs w:val="22"/>
        </w:rPr>
        <w:t xml:space="preserve"> tra il 9 ottobre e il 5 novembre 2024 con partecipazione al sorteggio che avrà luogo nella seconda metà di novembre 2024</w:t>
      </w:r>
    </w:p>
    <w:p w14:paraId="76C7B215" w14:textId="77777777" w:rsidR="0072109B" w:rsidRPr="00993DE8" w:rsidRDefault="0072109B" w:rsidP="0072109B">
      <w:pPr>
        <w:numPr>
          <w:ilvl w:val="0"/>
          <w:numId w:val="1"/>
        </w:numPr>
        <w:spacing w:line="276" w:lineRule="auto"/>
        <w:jc w:val="both"/>
        <w:rPr>
          <w:rFonts w:cstheme="minorHAnsi"/>
          <w:bCs/>
          <w:sz w:val="22"/>
          <w:szCs w:val="22"/>
        </w:rPr>
      </w:pPr>
      <w:r w:rsidRPr="00993DE8">
        <w:rPr>
          <w:rFonts w:cstheme="minorHAnsi"/>
          <w:bCs/>
          <w:sz w:val="22"/>
          <w:szCs w:val="22"/>
        </w:rPr>
        <w:t xml:space="preserve">acquisto di un pacchetto alloggio (minimo 4 notti) + iscrizione garantita che vengono gestiti e venduti sempre a partire dal 9 ottobre 2024 sul sito del nostro tour operator ufficiale Holimites </w:t>
      </w:r>
      <w:hyperlink r:id="rId9" w:history="1">
        <w:r w:rsidRPr="00993DE8">
          <w:rPr>
            <w:rStyle w:val="Hyperlink"/>
            <w:rFonts w:cstheme="minorHAnsi"/>
            <w:bCs/>
            <w:sz w:val="22"/>
            <w:szCs w:val="22"/>
          </w:rPr>
          <w:t>www.holimites.com</w:t>
        </w:r>
      </w:hyperlink>
    </w:p>
    <w:p w14:paraId="6607D752" w14:textId="75CD94CB" w:rsidR="0072109B" w:rsidRPr="00993DE8" w:rsidRDefault="0072109B" w:rsidP="0072109B">
      <w:pPr>
        <w:numPr>
          <w:ilvl w:val="0"/>
          <w:numId w:val="1"/>
        </w:numPr>
        <w:spacing w:line="276" w:lineRule="auto"/>
        <w:jc w:val="both"/>
        <w:rPr>
          <w:rFonts w:cstheme="minorHAnsi"/>
          <w:bCs/>
          <w:sz w:val="22"/>
          <w:szCs w:val="22"/>
        </w:rPr>
      </w:pPr>
      <w:r w:rsidRPr="00993DE8">
        <w:rPr>
          <w:rFonts w:cstheme="minorHAnsi"/>
          <w:bCs/>
          <w:sz w:val="22"/>
          <w:szCs w:val="22"/>
        </w:rPr>
        <w:t xml:space="preserve">iscrizioni di beneficenza che sono vendute esclusivamente online sul sito www.maratona.it il 20 novembre 2024 e il 20 marzo 2025. Maggiori informazioni al link: </w:t>
      </w:r>
      <w:hyperlink r:id="rId10" w:history="1">
        <w:r w:rsidRPr="00993DE8">
          <w:rPr>
            <w:rStyle w:val="Hyperlink"/>
            <w:rFonts w:cstheme="minorHAnsi"/>
            <w:bCs/>
            <w:sz w:val="22"/>
            <w:szCs w:val="22"/>
          </w:rPr>
          <w:t>https://www.maratona.it/it/iscrizioni-di-beneficenza-2025</w:t>
        </w:r>
      </w:hyperlink>
      <w:r w:rsidRPr="00993DE8">
        <w:rPr>
          <w:rFonts w:cstheme="minorHAnsi"/>
          <w:bCs/>
          <w:sz w:val="22"/>
          <w:szCs w:val="22"/>
        </w:rPr>
        <w:t xml:space="preserve">  </w:t>
      </w:r>
    </w:p>
    <w:p w14:paraId="55DC6331" w14:textId="77777777" w:rsidR="0072109B" w:rsidRPr="00993DE8" w:rsidRDefault="0072109B" w:rsidP="0072109B">
      <w:pPr>
        <w:spacing w:line="276" w:lineRule="auto"/>
        <w:jc w:val="both"/>
        <w:rPr>
          <w:rFonts w:cstheme="minorHAnsi"/>
          <w:b/>
          <w:sz w:val="22"/>
          <w:szCs w:val="22"/>
        </w:rPr>
      </w:pPr>
    </w:p>
    <w:p w14:paraId="02D6390E" w14:textId="2466D7C4" w:rsidR="0072109B" w:rsidRPr="00993DE8" w:rsidRDefault="0072109B" w:rsidP="0072109B">
      <w:pPr>
        <w:spacing w:line="276" w:lineRule="auto"/>
        <w:jc w:val="both"/>
        <w:rPr>
          <w:rFonts w:cstheme="minorHAnsi"/>
          <w:b/>
          <w:bCs/>
          <w:sz w:val="22"/>
          <w:szCs w:val="22"/>
        </w:rPr>
      </w:pPr>
      <w:r w:rsidRPr="00993DE8">
        <w:rPr>
          <w:rFonts w:cstheme="minorHAnsi"/>
          <w:b/>
          <w:bCs/>
          <w:sz w:val="22"/>
          <w:szCs w:val="22"/>
        </w:rPr>
        <w:t xml:space="preserve">I </w:t>
      </w:r>
      <w:r w:rsidR="0008421E" w:rsidRPr="00993DE8">
        <w:rPr>
          <w:rFonts w:cstheme="minorHAnsi"/>
          <w:b/>
          <w:bCs/>
          <w:sz w:val="22"/>
          <w:szCs w:val="22"/>
        </w:rPr>
        <w:t xml:space="preserve">TRE </w:t>
      </w:r>
      <w:r w:rsidRPr="00993DE8">
        <w:rPr>
          <w:rFonts w:cstheme="minorHAnsi"/>
          <w:b/>
          <w:bCs/>
          <w:sz w:val="22"/>
          <w:szCs w:val="22"/>
        </w:rPr>
        <w:t>PERCORSI</w:t>
      </w:r>
      <w:r w:rsidR="00021D9F" w:rsidRPr="00993DE8">
        <w:rPr>
          <w:rFonts w:cstheme="minorHAnsi"/>
          <w:b/>
          <w:bCs/>
          <w:sz w:val="22"/>
          <w:szCs w:val="22"/>
        </w:rPr>
        <w:t xml:space="preserve"> CHE ILLUMINANO I PASSI DOLOMITICI</w:t>
      </w:r>
    </w:p>
    <w:p w14:paraId="04E35527" w14:textId="2B727F37" w:rsidR="00021D9F" w:rsidRPr="00993DE8" w:rsidRDefault="0072109B" w:rsidP="0072109B">
      <w:pPr>
        <w:spacing w:line="276" w:lineRule="auto"/>
        <w:jc w:val="both"/>
        <w:rPr>
          <w:rFonts w:cstheme="minorHAnsi"/>
          <w:bCs/>
          <w:sz w:val="22"/>
          <w:szCs w:val="22"/>
        </w:rPr>
      </w:pPr>
      <w:r w:rsidRPr="00993DE8">
        <w:rPr>
          <w:rFonts w:cstheme="minorHAnsi"/>
          <w:bCs/>
          <w:sz w:val="22"/>
          <w:szCs w:val="22"/>
        </w:rPr>
        <w:lastRenderedPageBreak/>
        <w:t>Come sempre tre sono i percorsi che caratterizzano la Maratona dles Dolomites – Enel che si diramano lungo i passi epici delle Dolomiti rigorosamente chiusi al traffico. Campolongo, Pordoi, Sella, Gardena, Giau, Falzarego e Valparola: chiunque può mettersi alla prova e pedalare in scenari di bellezza incomparabile e scoprire per l’ennesima volta c</w:t>
      </w:r>
      <w:r w:rsidR="0008421E" w:rsidRPr="00993DE8">
        <w:rPr>
          <w:rFonts w:cstheme="minorHAnsi"/>
          <w:bCs/>
          <w:sz w:val="22"/>
          <w:szCs w:val="22"/>
        </w:rPr>
        <w:t>he la natura illuminata dai raggi del sole è ciò che riempie la nostra vita.</w:t>
      </w:r>
    </w:p>
    <w:p w14:paraId="08941FB3" w14:textId="77777777" w:rsidR="0072109B" w:rsidRPr="00993DE8" w:rsidRDefault="0072109B" w:rsidP="0072109B">
      <w:pPr>
        <w:spacing w:line="276" w:lineRule="auto"/>
        <w:jc w:val="both"/>
        <w:rPr>
          <w:rFonts w:cstheme="minorHAnsi"/>
          <w:bCs/>
          <w:sz w:val="22"/>
          <w:szCs w:val="22"/>
        </w:rPr>
      </w:pPr>
      <w:r w:rsidRPr="00993DE8">
        <w:rPr>
          <w:rFonts w:cstheme="minorHAnsi"/>
          <w:bCs/>
          <w:sz w:val="22"/>
          <w:szCs w:val="22"/>
        </w:rPr>
        <w:t xml:space="preserve">Questi i percorsi: </w:t>
      </w:r>
    </w:p>
    <w:p w14:paraId="3590DA23" w14:textId="77777777" w:rsidR="0072109B" w:rsidRPr="00993DE8" w:rsidRDefault="0072109B" w:rsidP="0072109B">
      <w:pPr>
        <w:numPr>
          <w:ilvl w:val="1"/>
          <w:numId w:val="2"/>
        </w:numPr>
        <w:spacing w:line="276" w:lineRule="auto"/>
        <w:jc w:val="both"/>
        <w:rPr>
          <w:rFonts w:cstheme="minorHAnsi"/>
          <w:bCs/>
          <w:sz w:val="22"/>
          <w:szCs w:val="22"/>
        </w:rPr>
      </w:pPr>
      <w:r w:rsidRPr="00993DE8">
        <w:rPr>
          <w:rFonts w:cstheme="minorHAnsi"/>
          <w:bCs/>
          <w:sz w:val="22"/>
          <w:szCs w:val="22"/>
        </w:rPr>
        <w:t>La Maratona: 138 km e 4230 m di dislivello</w:t>
      </w:r>
    </w:p>
    <w:p w14:paraId="110D4ED4" w14:textId="77777777" w:rsidR="0072109B" w:rsidRPr="00993DE8" w:rsidRDefault="0072109B" w:rsidP="0072109B">
      <w:pPr>
        <w:numPr>
          <w:ilvl w:val="1"/>
          <w:numId w:val="2"/>
        </w:numPr>
        <w:spacing w:line="276" w:lineRule="auto"/>
        <w:jc w:val="both"/>
        <w:rPr>
          <w:rFonts w:cstheme="minorHAnsi"/>
          <w:bCs/>
          <w:sz w:val="22"/>
          <w:szCs w:val="22"/>
        </w:rPr>
      </w:pPr>
      <w:r w:rsidRPr="00993DE8">
        <w:rPr>
          <w:rFonts w:cstheme="minorHAnsi"/>
          <w:bCs/>
          <w:sz w:val="22"/>
          <w:szCs w:val="22"/>
        </w:rPr>
        <w:t>Il Medio: 106 km e 3130 m di dislivello</w:t>
      </w:r>
    </w:p>
    <w:p w14:paraId="4695D3E3" w14:textId="77777777" w:rsidR="0072109B" w:rsidRPr="00993DE8" w:rsidRDefault="0072109B" w:rsidP="0072109B">
      <w:pPr>
        <w:numPr>
          <w:ilvl w:val="1"/>
          <w:numId w:val="2"/>
        </w:numPr>
        <w:spacing w:line="276" w:lineRule="auto"/>
        <w:jc w:val="both"/>
        <w:rPr>
          <w:rFonts w:cstheme="minorHAnsi"/>
          <w:bCs/>
          <w:sz w:val="22"/>
          <w:szCs w:val="22"/>
        </w:rPr>
      </w:pPr>
      <w:r w:rsidRPr="00993DE8">
        <w:rPr>
          <w:rFonts w:cstheme="minorHAnsi"/>
          <w:bCs/>
          <w:sz w:val="22"/>
          <w:szCs w:val="22"/>
        </w:rPr>
        <w:t>Il Sellaronda: 55 km e 1780 m di dislivello</w:t>
      </w:r>
    </w:p>
    <w:p w14:paraId="7CEE8021" w14:textId="77777777" w:rsidR="001E2FF1" w:rsidRPr="00993DE8" w:rsidRDefault="001E2FF1" w:rsidP="001E2FF1">
      <w:pPr>
        <w:spacing w:line="276" w:lineRule="auto"/>
        <w:jc w:val="both"/>
        <w:rPr>
          <w:rFonts w:cstheme="minorHAnsi"/>
          <w:bCs/>
          <w:color w:val="000000" w:themeColor="text1"/>
          <w:sz w:val="22"/>
          <w:szCs w:val="22"/>
        </w:rPr>
      </w:pPr>
    </w:p>
    <w:p w14:paraId="1360DA9F" w14:textId="77777777" w:rsidR="006C5988" w:rsidRPr="00993DE8" w:rsidRDefault="006C5988" w:rsidP="006C5988">
      <w:pPr>
        <w:spacing w:line="276" w:lineRule="auto"/>
        <w:jc w:val="both"/>
        <w:rPr>
          <w:rFonts w:cstheme="minorHAnsi"/>
          <w:b/>
          <w:bCs/>
          <w:sz w:val="22"/>
          <w:szCs w:val="22"/>
        </w:rPr>
      </w:pPr>
      <w:r w:rsidRPr="00993DE8">
        <w:rPr>
          <w:rFonts w:cstheme="minorHAnsi"/>
          <w:b/>
          <w:bCs/>
          <w:sz w:val="22"/>
          <w:szCs w:val="22"/>
        </w:rPr>
        <w:t>SELLARONDA BIKE DAY E DOLOMITES BIKE DAY: DUE EVENTI CHE CONIUGANO BELLEZZA E SOSTENIBILITÀ</w:t>
      </w:r>
    </w:p>
    <w:p w14:paraId="05AFC42E" w14:textId="77777777" w:rsidR="006C5988" w:rsidRPr="00993DE8" w:rsidRDefault="006C5988" w:rsidP="006C5988">
      <w:pPr>
        <w:spacing w:line="276" w:lineRule="auto"/>
        <w:jc w:val="both"/>
        <w:rPr>
          <w:rFonts w:cstheme="minorHAnsi"/>
          <w:bCs/>
          <w:sz w:val="22"/>
          <w:szCs w:val="22"/>
        </w:rPr>
      </w:pPr>
      <w:r w:rsidRPr="00993DE8">
        <w:rPr>
          <w:rFonts w:cstheme="minorHAnsi"/>
          <w:bCs/>
          <w:sz w:val="22"/>
          <w:szCs w:val="22"/>
        </w:rPr>
        <w:t xml:space="preserve">Per chi non potesse partecipare alla tanto ambita Maratona dles Dolomites-Enel, l’Alta Badia propone altre tre giornate dedicate esclusivamente ai ciclisti. </w:t>
      </w:r>
    </w:p>
    <w:p w14:paraId="4305D7F3" w14:textId="0BB51375" w:rsidR="006C5988" w:rsidRPr="00993DE8" w:rsidRDefault="006C5988" w:rsidP="006C5988">
      <w:pPr>
        <w:spacing w:line="276" w:lineRule="auto"/>
        <w:jc w:val="both"/>
        <w:rPr>
          <w:rFonts w:cstheme="minorHAnsi"/>
          <w:bCs/>
          <w:sz w:val="22"/>
          <w:szCs w:val="22"/>
        </w:rPr>
      </w:pPr>
      <w:r w:rsidRPr="00993DE8">
        <w:rPr>
          <w:rFonts w:cstheme="minorHAnsi"/>
          <w:bCs/>
          <w:sz w:val="22"/>
          <w:szCs w:val="22"/>
        </w:rPr>
        <w:t>Si parte sabato 7 giugno con il Sellaronda Bike Day, evento che verrà replicato sabato 13 settembre 2025, mentre sabato 2</w:t>
      </w:r>
      <w:r w:rsidR="00E244F0" w:rsidRPr="00993DE8">
        <w:rPr>
          <w:rFonts w:cstheme="minorHAnsi"/>
          <w:bCs/>
          <w:sz w:val="22"/>
          <w:szCs w:val="22"/>
        </w:rPr>
        <w:t>1</w:t>
      </w:r>
      <w:r w:rsidRPr="00993DE8">
        <w:rPr>
          <w:rFonts w:cstheme="minorHAnsi"/>
          <w:bCs/>
          <w:sz w:val="22"/>
          <w:szCs w:val="22"/>
        </w:rPr>
        <w:t xml:space="preserve"> giugno 2025 è la volta del Dolomites Bike Day.</w:t>
      </w:r>
    </w:p>
    <w:p w14:paraId="523A6ACE" w14:textId="6A26A76E" w:rsidR="006C5988" w:rsidRPr="00993DE8" w:rsidRDefault="006C5988" w:rsidP="006C5988">
      <w:pPr>
        <w:spacing w:line="276" w:lineRule="auto"/>
        <w:jc w:val="both"/>
        <w:rPr>
          <w:rFonts w:cstheme="minorHAnsi"/>
          <w:sz w:val="22"/>
          <w:szCs w:val="22"/>
        </w:rPr>
      </w:pPr>
      <w:r w:rsidRPr="00993DE8">
        <w:rPr>
          <w:rFonts w:cstheme="minorHAnsi"/>
          <w:bCs/>
          <w:sz w:val="22"/>
          <w:szCs w:val="22"/>
        </w:rPr>
        <w:t>Si tratta di manifestazioni non competitive e accessibili a tutti i ciclisti, senza iscrizione. Per l’occasione, i passi dolomitici Gardena, Sella, Pordoi e Campolongo in occasione del Sellaronda Bike Day e Campolongo, Falzarego e Valparola in occasione del Dolomites Bike Day, saranno rigorosamente chiusi al traffico motorizzato</w:t>
      </w:r>
      <w:r w:rsidRPr="00993DE8">
        <w:rPr>
          <w:rFonts w:cstheme="minorHAnsi"/>
          <w:sz w:val="22"/>
          <w:szCs w:val="22"/>
        </w:rPr>
        <w:t xml:space="preserve">. </w:t>
      </w:r>
      <w:hyperlink r:id="rId11" w:history="1">
        <w:r w:rsidRPr="00993DE8">
          <w:rPr>
            <w:rStyle w:val="Hyperlink"/>
            <w:rFonts w:cstheme="minorHAnsi"/>
            <w:sz w:val="22"/>
            <w:szCs w:val="22"/>
          </w:rPr>
          <w:t>www.altabadia.org</w:t>
        </w:r>
      </w:hyperlink>
      <w:r w:rsidRPr="00993DE8">
        <w:rPr>
          <w:rFonts w:cstheme="minorHAnsi"/>
          <w:sz w:val="22"/>
          <w:szCs w:val="22"/>
        </w:rPr>
        <w:t xml:space="preserve"> </w:t>
      </w:r>
    </w:p>
    <w:p w14:paraId="26203F66" w14:textId="77777777" w:rsidR="006C5988" w:rsidRPr="00993DE8" w:rsidRDefault="006C5988" w:rsidP="006C5988">
      <w:pPr>
        <w:jc w:val="both"/>
        <w:rPr>
          <w:rFonts w:cstheme="minorHAnsi"/>
          <w:sz w:val="22"/>
          <w:szCs w:val="22"/>
        </w:rPr>
      </w:pPr>
    </w:p>
    <w:p w14:paraId="3E2CE85F" w14:textId="77777777" w:rsidR="006C5988" w:rsidRPr="00993DE8" w:rsidRDefault="006C5988" w:rsidP="006C5988">
      <w:pPr>
        <w:jc w:val="both"/>
        <w:rPr>
          <w:rFonts w:cstheme="minorHAnsi"/>
          <w:sz w:val="22"/>
          <w:szCs w:val="22"/>
        </w:rPr>
      </w:pPr>
    </w:p>
    <w:p w14:paraId="5BDB66D1" w14:textId="77777777" w:rsidR="006C5988" w:rsidRPr="00993DE8" w:rsidRDefault="006C5988" w:rsidP="006C5988">
      <w:pPr>
        <w:jc w:val="both"/>
        <w:rPr>
          <w:rFonts w:cstheme="minorHAnsi"/>
          <w:sz w:val="20"/>
          <w:szCs w:val="20"/>
        </w:rPr>
      </w:pPr>
      <w:r w:rsidRPr="00993DE8">
        <w:rPr>
          <w:rFonts w:cstheme="minorHAnsi"/>
          <w:b/>
          <w:sz w:val="20"/>
          <w:szCs w:val="20"/>
        </w:rPr>
        <w:t>Per informazioni:</w:t>
      </w:r>
      <w:r w:rsidRPr="00993DE8">
        <w:rPr>
          <w:rFonts w:cstheme="minorHAnsi"/>
          <w:sz w:val="20"/>
          <w:szCs w:val="20"/>
        </w:rPr>
        <w:t xml:space="preserve"> </w:t>
      </w:r>
    </w:p>
    <w:p w14:paraId="0B0445C2" w14:textId="77777777" w:rsidR="006C5988" w:rsidRPr="00993DE8" w:rsidRDefault="006C5988" w:rsidP="006C5988">
      <w:pPr>
        <w:jc w:val="both"/>
        <w:rPr>
          <w:rFonts w:cstheme="minorHAnsi"/>
          <w:sz w:val="20"/>
          <w:szCs w:val="20"/>
        </w:rPr>
      </w:pPr>
      <w:r w:rsidRPr="00993DE8">
        <w:rPr>
          <w:rFonts w:cstheme="minorHAnsi"/>
          <w:sz w:val="20"/>
          <w:szCs w:val="20"/>
        </w:rPr>
        <w:t xml:space="preserve">SSD Comitato Maratona dles Dolomites – </w:t>
      </w:r>
      <w:hyperlink r:id="rId12" w:history="1">
        <w:r w:rsidRPr="00993DE8">
          <w:rPr>
            <w:rStyle w:val="Hyperlink"/>
            <w:rFonts w:cstheme="minorHAnsi"/>
            <w:sz w:val="20"/>
            <w:szCs w:val="20"/>
          </w:rPr>
          <w:t>www.maratona.it</w:t>
        </w:r>
      </w:hyperlink>
      <w:r w:rsidRPr="00993DE8">
        <w:rPr>
          <w:rFonts w:cstheme="minorHAnsi"/>
          <w:sz w:val="20"/>
          <w:szCs w:val="20"/>
        </w:rPr>
        <w:t xml:space="preserve">  – Tel.: 0471 839536 – Email: </w:t>
      </w:r>
      <w:hyperlink r:id="rId13" w:history="1">
        <w:r w:rsidRPr="00993DE8">
          <w:rPr>
            <w:rStyle w:val="Hyperlink"/>
            <w:rFonts w:cstheme="minorHAnsi"/>
            <w:sz w:val="20"/>
            <w:szCs w:val="20"/>
          </w:rPr>
          <w:t>info@maratona.it</w:t>
        </w:r>
      </w:hyperlink>
      <w:r w:rsidRPr="00993DE8">
        <w:rPr>
          <w:rFonts w:cstheme="minorHAnsi"/>
          <w:sz w:val="20"/>
          <w:szCs w:val="20"/>
        </w:rPr>
        <w:t xml:space="preserve"> </w:t>
      </w:r>
    </w:p>
    <w:p w14:paraId="3DF4D12F" w14:textId="77777777" w:rsidR="006C5988" w:rsidRPr="00993DE8" w:rsidRDefault="006C5988" w:rsidP="006C5988">
      <w:pPr>
        <w:jc w:val="both"/>
        <w:rPr>
          <w:rFonts w:cstheme="minorHAnsi"/>
          <w:sz w:val="20"/>
          <w:szCs w:val="20"/>
        </w:rPr>
      </w:pPr>
      <w:r w:rsidRPr="00993DE8">
        <w:rPr>
          <w:rFonts w:cstheme="minorHAnsi"/>
          <w:sz w:val="20"/>
          <w:szCs w:val="20"/>
        </w:rPr>
        <w:t xml:space="preserve">Uffici Informazioni Alta Badia – </w:t>
      </w:r>
      <w:hyperlink r:id="rId14" w:history="1">
        <w:r w:rsidRPr="00993DE8">
          <w:rPr>
            <w:rStyle w:val="Hyperlink"/>
            <w:rFonts w:cstheme="minorHAnsi"/>
            <w:sz w:val="20"/>
            <w:szCs w:val="20"/>
          </w:rPr>
          <w:t>www.altabadia.org</w:t>
        </w:r>
      </w:hyperlink>
      <w:r w:rsidRPr="00993DE8">
        <w:rPr>
          <w:rFonts w:cstheme="minorHAnsi"/>
          <w:sz w:val="20"/>
          <w:szCs w:val="20"/>
        </w:rPr>
        <w:t xml:space="preserve"> – Tel.: 0471/836176-847037 – Email: </w:t>
      </w:r>
      <w:hyperlink r:id="rId15" w:history="1">
        <w:r w:rsidRPr="00993DE8">
          <w:rPr>
            <w:rStyle w:val="Hyperlink"/>
            <w:rFonts w:cstheme="minorHAnsi"/>
            <w:sz w:val="20"/>
            <w:szCs w:val="20"/>
          </w:rPr>
          <w:t>info@altabadia.org</w:t>
        </w:r>
      </w:hyperlink>
    </w:p>
    <w:p w14:paraId="7409CA45" w14:textId="77777777" w:rsidR="006C5988" w:rsidRPr="00993DE8" w:rsidRDefault="006C5988" w:rsidP="006C5988">
      <w:pPr>
        <w:jc w:val="both"/>
        <w:rPr>
          <w:rFonts w:cstheme="minorHAnsi"/>
          <w:sz w:val="20"/>
          <w:szCs w:val="20"/>
        </w:rPr>
      </w:pPr>
    </w:p>
    <w:p w14:paraId="36A19CDF" w14:textId="77777777" w:rsidR="006C5988" w:rsidRPr="00993DE8" w:rsidRDefault="006C5988" w:rsidP="006C5988">
      <w:pPr>
        <w:jc w:val="both"/>
        <w:rPr>
          <w:rFonts w:cstheme="minorHAnsi"/>
          <w:b/>
          <w:sz w:val="20"/>
          <w:szCs w:val="20"/>
        </w:rPr>
      </w:pPr>
      <w:r w:rsidRPr="00993DE8">
        <w:rPr>
          <w:rFonts w:cstheme="minorHAnsi"/>
          <w:b/>
          <w:sz w:val="20"/>
          <w:szCs w:val="20"/>
        </w:rPr>
        <w:t xml:space="preserve">Ufficio Stampa Alta Badia: </w:t>
      </w:r>
    </w:p>
    <w:p w14:paraId="710BEEC0" w14:textId="77777777" w:rsidR="006C5988" w:rsidRPr="00993DE8" w:rsidRDefault="006C5988" w:rsidP="006C5988">
      <w:pPr>
        <w:jc w:val="both"/>
        <w:rPr>
          <w:rFonts w:cstheme="minorHAnsi"/>
          <w:sz w:val="20"/>
          <w:szCs w:val="20"/>
        </w:rPr>
      </w:pPr>
      <w:r w:rsidRPr="00993DE8">
        <w:rPr>
          <w:rFonts w:cstheme="minorHAnsi"/>
          <w:sz w:val="20"/>
          <w:szCs w:val="20"/>
        </w:rPr>
        <w:t xml:space="preserve">Nicole Dorigo: Cell. 338/9506830 – Email: </w:t>
      </w:r>
      <w:hyperlink r:id="rId16" w:history="1">
        <w:r w:rsidRPr="00993DE8">
          <w:rPr>
            <w:rStyle w:val="Hyperlink"/>
            <w:rFonts w:cstheme="minorHAnsi"/>
            <w:sz w:val="20"/>
            <w:szCs w:val="20"/>
          </w:rPr>
          <w:t>press@altabadia.org</w:t>
        </w:r>
      </w:hyperlink>
    </w:p>
    <w:p w14:paraId="47BD42BC" w14:textId="53355769" w:rsidR="0066368F" w:rsidRPr="00993DE8" w:rsidRDefault="006C5988" w:rsidP="006C5988">
      <w:pPr>
        <w:jc w:val="both"/>
        <w:rPr>
          <w:rFonts w:cstheme="minorHAnsi"/>
          <w:b/>
          <w:color w:val="FF0000"/>
          <w:sz w:val="20"/>
          <w:szCs w:val="20"/>
          <w:lang w:val="en-GB"/>
        </w:rPr>
      </w:pPr>
      <w:r w:rsidRPr="00993DE8">
        <w:rPr>
          <w:rFonts w:cstheme="minorHAnsi"/>
          <w:sz w:val="20"/>
          <w:szCs w:val="20"/>
        </w:rPr>
        <w:t xml:space="preserve">Stefanie Irsara: Cell. 340/8738833 – Email: </w:t>
      </w:r>
      <w:hyperlink r:id="rId17" w:history="1">
        <w:r w:rsidRPr="00993DE8">
          <w:rPr>
            <w:rStyle w:val="Hyperlink"/>
            <w:rFonts w:cstheme="minorHAnsi"/>
            <w:sz w:val="20"/>
            <w:szCs w:val="20"/>
          </w:rPr>
          <w:t>stefanie.irsara@altabadia.org</w:t>
        </w:r>
      </w:hyperlink>
      <w:r w:rsidRPr="00993DE8">
        <w:rPr>
          <w:rFonts w:cstheme="minorHAnsi"/>
          <w:sz w:val="20"/>
          <w:szCs w:val="20"/>
        </w:rPr>
        <w:t xml:space="preserve"> </w:t>
      </w:r>
    </w:p>
    <w:sectPr w:rsidR="0066368F" w:rsidRPr="00993DE8" w:rsidSect="00D358AA">
      <w:headerReference w:type="default" r:id="rId18"/>
      <w:footerReference w:type="default" r:id="rId19"/>
      <w:pgSz w:w="11900" w:h="16840"/>
      <w:pgMar w:top="212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1DE76" w14:textId="77777777" w:rsidR="005027A7" w:rsidRDefault="005027A7" w:rsidP="00D358AA">
      <w:r>
        <w:separator/>
      </w:r>
    </w:p>
  </w:endnote>
  <w:endnote w:type="continuationSeparator" w:id="0">
    <w:p w14:paraId="14BD7AD4" w14:textId="77777777" w:rsidR="005027A7" w:rsidRDefault="005027A7" w:rsidP="00D3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E7DBC" w14:textId="35E4D33E" w:rsidR="00D358AA" w:rsidRDefault="00D358AA">
    <w:pPr>
      <w:pStyle w:val="Fuzeile"/>
    </w:pPr>
    <w:r>
      <w:rPr>
        <w:noProof/>
      </w:rPr>
      <w:drawing>
        <wp:anchor distT="0" distB="0" distL="114300" distR="114300" simplePos="0" relativeHeight="251661312" behindDoc="0" locked="0" layoutInCell="1" allowOverlap="1" wp14:anchorId="2688B749" wp14:editId="15A3FA04">
          <wp:simplePos x="0" y="0"/>
          <wp:positionH relativeFrom="page">
            <wp:align>left</wp:align>
          </wp:positionH>
          <wp:positionV relativeFrom="paragraph">
            <wp:posOffset>-450376</wp:posOffset>
          </wp:positionV>
          <wp:extent cx="7526215" cy="1079243"/>
          <wp:effectExtent l="0" t="0" r="0" b="6985"/>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215" cy="107924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2C92BB6" wp14:editId="3D772DC5">
          <wp:simplePos x="0" y="0"/>
          <wp:positionH relativeFrom="column">
            <wp:posOffset>29210</wp:posOffset>
          </wp:positionH>
          <wp:positionV relativeFrom="paragraph">
            <wp:posOffset>9590405</wp:posOffset>
          </wp:positionV>
          <wp:extent cx="6116320" cy="876300"/>
          <wp:effectExtent l="0" t="0" r="0" b="0"/>
          <wp:wrapNone/>
          <wp:docPr id="11138683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6320" cy="8763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14ED4" w14:textId="77777777" w:rsidR="005027A7" w:rsidRDefault="005027A7" w:rsidP="00D358AA">
      <w:r>
        <w:separator/>
      </w:r>
    </w:p>
  </w:footnote>
  <w:footnote w:type="continuationSeparator" w:id="0">
    <w:p w14:paraId="6AE21CCF" w14:textId="77777777" w:rsidR="005027A7" w:rsidRDefault="005027A7" w:rsidP="00D35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78E1C" w14:textId="18AD4DC0" w:rsidR="00D358AA" w:rsidRDefault="00D358AA">
    <w:pPr>
      <w:pStyle w:val="Kopfzeile"/>
    </w:pPr>
    <w:r>
      <w:rPr>
        <w:noProof/>
      </w:rPr>
      <w:drawing>
        <wp:anchor distT="0" distB="0" distL="114300" distR="114300" simplePos="0" relativeHeight="251658240" behindDoc="1" locked="0" layoutInCell="1" allowOverlap="1" wp14:anchorId="77D6B420" wp14:editId="68A89D61">
          <wp:simplePos x="0" y="0"/>
          <wp:positionH relativeFrom="column">
            <wp:posOffset>4719955</wp:posOffset>
          </wp:positionH>
          <wp:positionV relativeFrom="paragraph">
            <wp:posOffset>-230505</wp:posOffset>
          </wp:positionV>
          <wp:extent cx="1814400" cy="1155600"/>
          <wp:effectExtent l="0" t="0" r="0" b="6985"/>
          <wp:wrapNone/>
          <wp:docPr id="14174433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400" cy="1155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A6E44"/>
    <w:multiLevelType w:val="hybridMultilevel"/>
    <w:tmpl w:val="DAB03E38"/>
    <w:lvl w:ilvl="0" w:tplc="FFFFFFFF">
      <w:start w:val="9"/>
      <w:numFmt w:val="bullet"/>
      <w:lvlText w:val="-"/>
      <w:lvlJc w:val="left"/>
      <w:pPr>
        <w:ind w:left="720" w:hanging="360"/>
      </w:pPr>
      <w:rPr>
        <w:rFonts w:ascii="Calibri" w:eastAsia="Times New Roman" w:hAnsi="Calibri" w:cs="Calibri" w:hint="default"/>
      </w:rPr>
    </w:lvl>
    <w:lvl w:ilvl="1" w:tplc="2F20646C">
      <w:start w:val="9"/>
      <w:numFmt w:val="bullet"/>
      <w:lvlText w:val="-"/>
      <w:lvlJc w:val="left"/>
      <w:pPr>
        <w:ind w:left="1440" w:hanging="360"/>
      </w:pPr>
      <w:rPr>
        <w:rFonts w:ascii="Calibri" w:eastAsia="Times New Roman"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69EC5A8B"/>
    <w:multiLevelType w:val="hybridMultilevel"/>
    <w:tmpl w:val="F00A6C4A"/>
    <w:lvl w:ilvl="0" w:tplc="2F20646C">
      <w:start w:val="9"/>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409351252">
    <w:abstractNumId w:val="1"/>
  </w:num>
  <w:num w:numId="2" w16cid:durableId="1869483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12C"/>
    <w:rsid w:val="00021D9F"/>
    <w:rsid w:val="0008421E"/>
    <w:rsid w:val="000A2E05"/>
    <w:rsid w:val="000E05EF"/>
    <w:rsid w:val="001677A7"/>
    <w:rsid w:val="0018312C"/>
    <w:rsid w:val="001E2FF1"/>
    <w:rsid w:val="00256AFF"/>
    <w:rsid w:val="00365DC8"/>
    <w:rsid w:val="004C0D35"/>
    <w:rsid w:val="005027A7"/>
    <w:rsid w:val="0050677C"/>
    <w:rsid w:val="00612262"/>
    <w:rsid w:val="0066368F"/>
    <w:rsid w:val="006C5988"/>
    <w:rsid w:val="0072109B"/>
    <w:rsid w:val="007C5552"/>
    <w:rsid w:val="00803C90"/>
    <w:rsid w:val="00837247"/>
    <w:rsid w:val="008558D0"/>
    <w:rsid w:val="00993DE8"/>
    <w:rsid w:val="00A64A29"/>
    <w:rsid w:val="00BA3D58"/>
    <w:rsid w:val="00C37D6F"/>
    <w:rsid w:val="00D0278C"/>
    <w:rsid w:val="00D25FE6"/>
    <w:rsid w:val="00D358AA"/>
    <w:rsid w:val="00D36DBA"/>
    <w:rsid w:val="00E244F0"/>
    <w:rsid w:val="00EF7541"/>
    <w:rsid w:val="00FE34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0D604"/>
  <w15:chartTrackingRefBased/>
  <w15:docId w15:val="{E061698A-7E8B-1546-9C3E-C2B73001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2F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1E2FF1"/>
    <w:rPr>
      <w:color w:val="0000FF"/>
      <w:u w:val="single"/>
    </w:rPr>
  </w:style>
  <w:style w:type="character" w:styleId="NichtaufgelsteErwhnung">
    <w:name w:val="Unresolved Mention"/>
    <w:basedOn w:val="Absatz-Standardschriftart"/>
    <w:uiPriority w:val="99"/>
    <w:semiHidden/>
    <w:unhideWhenUsed/>
    <w:rsid w:val="00612262"/>
    <w:rPr>
      <w:color w:val="605E5C"/>
      <w:shd w:val="clear" w:color="auto" w:fill="E1DFDD"/>
    </w:rPr>
  </w:style>
  <w:style w:type="character" w:styleId="BesuchterLink">
    <w:name w:val="FollowedHyperlink"/>
    <w:basedOn w:val="Absatz-Standardschriftart"/>
    <w:uiPriority w:val="99"/>
    <w:semiHidden/>
    <w:unhideWhenUsed/>
    <w:rsid w:val="00612262"/>
    <w:rPr>
      <w:color w:val="954F72" w:themeColor="followedHyperlink"/>
      <w:u w:val="single"/>
    </w:rPr>
  </w:style>
  <w:style w:type="character" w:styleId="Kommentarzeichen">
    <w:name w:val="annotation reference"/>
    <w:basedOn w:val="Absatz-Standardschriftart"/>
    <w:uiPriority w:val="99"/>
    <w:semiHidden/>
    <w:unhideWhenUsed/>
    <w:rsid w:val="006C5988"/>
    <w:rPr>
      <w:sz w:val="16"/>
      <w:szCs w:val="16"/>
    </w:rPr>
  </w:style>
  <w:style w:type="paragraph" w:styleId="Kommentartext">
    <w:name w:val="annotation text"/>
    <w:basedOn w:val="Standard"/>
    <w:link w:val="KommentartextZchn"/>
    <w:uiPriority w:val="99"/>
    <w:semiHidden/>
    <w:unhideWhenUsed/>
    <w:rsid w:val="006C5988"/>
    <w:rPr>
      <w:sz w:val="20"/>
      <w:szCs w:val="20"/>
    </w:rPr>
  </w:style>
  <w:style w:type="character" w:customStyle="1" w:styleId="KommentartextZchn">
    <w:name w:val="Kommentartext Zchn"/>
    <w:basedOn w:val="Absatz-Standardschriftart"/>
    <w:link w:val="Kommentartext"/>
    <w:uiPriority w:val="99"/>
    <w:semiHidden/>
    <w:rsid w:val="006C5988"/>
    <w:rPr>
      <w:sz w:val="20"/>
      <w:szCs w:val="20"/>
    </w:rPr>
  </w:style>
  <w:style w:type="paragraph" w:styleId="Kommentarthema">
    <w:name w:val="annotation subject"/>
    <w:basedOn w:val="Kommentartext"/>
    <w:next w:val="Kommentartext"/>
    <w:link w:val="KommentarthemaZchn"/>
    <w:uiPriority w:val="99"/>
    <w:semiHidden/>
    <w:unhideWhenUsed/>
    <w:rsid w:val="006C5988"/>
    <w:rPr>
      <w:b/>
      <w:bCs/>
    </w:rPr>
  </w:style>
  <w:style w:type="character" w:customStyle="1" w:styleId="KommentarthemaZchn">
    <w:name w:val="Kommentarthema Zchn"/>
    <w:basedOn w:val="KommentartextZchn"/>
    <w:link w:val="Kommentarthema"/>
    <w:uiPriority w:val="99"/>
    <w:semiHidden/>
    <w:rsid w:val="006C5988"/>
    <w:rPr>
      <w:b/>
      <w:bCs/>
      <w:sz w:val="20"/>
      <w:szCs w:val="20"/>
    </w:rPr>
  </w:style>
  <w:style w:type="paragraph" w:styleId="Sprechblasentext">
    <w:name w:val="Balloon Text"/>
    <w:basedOn w:val="Standard"/>
    <w:link w:val="SprechblasentextZchn"/>
    <w:uiPriority w:val="99"/>
    <w:semiHidden/>
    <w:unhideWhenUsed/>
    <w:rsid w:val="008558D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558D0"/>
    <w:rPr>
      <w:rFonts w:ascii="Times New Roman" w:hAnsi="Times New Roman" w:cs="Times New Roman"/>
      <w:sz w:val="18"/>
      <w:szCs w:val="18"/>
    </w:rPr>
  </w:style>
  <w:style w:type="paragraph" w:styleId="Kopfzeile">
    <w:name w:val="header"/>
    <w:basedOn w:val="Standard"/>
    <w:link w:val="KopfzeileZchn"/>
    <w:uiPriority w:val="99"/>
    <w:unhideWhenUsed/>
    <w:rsid w:val="00D358AA"/>
    <w:pPr>
      <w:tabs>
        <w:tab w:val="center" w:pos="4536"/>
        <w:tab w:val="right" w:pos="9072"/>
      </w:tabs>
    </w:pPr>
  </w:style>
  <w:style w:type="character" w:customStyle="1" w:styleId="KopfzeileZchn">
    <w:name w:val="Kopfzeile Zchn"/>
    <w:basedOn w:val="Absatz-Standardschriftart"/>
    <w:link w:val="Kopfzeile"/>
    <w:uiPriority w:val="99"/>
    <w:rsid w:val="00D358AA"/>
  </w:style>
  <w:style w:type="paragraph" w:styleId="Fuzeile">
    <w:name w:val="footer"/>
    <w:basedOn w:val="Standard"/>
    <w:link w:val="FuzeileZchn"/>
    <w:uiPriority w:val="99"/>
    <w:unhideWhenUsed/>
    <w:rsid w:val="00D358AA"/>
    <w:pPr>
      <w:tabs>
        <w:tab w:val="center" w:pos="4536"/>
        <w:tab w:val="right" w:pos="9072"/>
      </w:tabs>
    </w:pPr>
  </w:style>
  <w:style w:type="character" w:customStyle="1" w:styleId="FuzeileZchn">
    <w:name w:val="Fußzeile Zchn"/>
    <w:basedOn w:val="Absatz-Standardschriftart"/>
    <w:link w:val="Fuzeile"/>
    <w:uiPriority w:val="99"/>
    <w:rsid w:val="00D3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atona.it" TargetMode="External"/><Relationship Id="rId13" Type="http://schemas.openxmlformats.org/officeDocument/2006/relationships/hyperlink" Target="mailto:info@maratona.i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maratona.it" TargetMode="External"/><Relationship Id="rId17" Type="http://schemas.openxmlformats.org/officeDocument/2006/relationships/hyperlink" Target="mailto:stefanie.irsara@altabadia.org" TargetMode="External"/><Relationship Id="rId2" Type="http://schemas.openxmlformats.org/officeDocument/2006/relationships/styles" Target="styles.xml"/><Relationship Id="rId16" Type="http://schemas.openxmlformats.org/officeDocument/2006/relationships/hyperlink" Target="mailto:press@altabadia.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tabadia.org" TargetMode="External"/><Relationship Id="rId5" Type="http://schemas.openxmlformats.org/officeDocument/2006/relationships/footnotes" Target="footnotes.xml"/><Relationship Id="rId15" Type="http://schemas.openxmlformats.org/officeDocument/2006/relationships/hyperlink" Target="mailto:info@altabadia.org" TargetMode="External"/><Relationship Id="rId10" Type="http://schemas.openxmlformats.org/officeDocument/2006/relationships/hyperlink" Target="https://www.maratona.it/it/iscrizioni-di-beneficenza-202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olimites.com" TargetMode="External"/><Relationship Id="rId14" Type="http://schemas.openxmlformats.org/officeDocument/2006/relationships/hyperlink" Target="http://www.altabadia.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Nicole Dorigo - Alta Badia Brand</cp:lastModifiedBy>
  <cp:revision>3</cp:revision>
  <dcterms:created xsi:type="dcterms:W3CDTF">2024-09-26T15:55:00Z</dcterms:created>
  <dcterms:modified xsi:type="dcterms:W3CDTF">2024-09-30T08:51:00Z</dcterms:modified>
</cp:coreProperties>
</file>